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5</w:t>
      </w:r>
    </w:p>
    <w:p w:rsidR="00000000" w:rsidDel="00000000" w:rsidP="00000000" w:rsidRDefault="00000000" w:rsidRPr="00000000" w14:paraId="00000005">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2955"/>
        <w:gridCol w:w="6735"/>
        <w:tblGridChange w:id="0">
          <w:tblGrid>
            <w:gridCol w:w="4710"/>
            <w:gridCol w:w="2955"/>
            <w:gridCol w:w="6735"/>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5</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tc>
      </w:tr>
      <w:tr>
        <w:trPr>
          <w:cantSplit w:val="0"/>
          <w:trHeight w:val="298.55468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95"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play a role in how the government functions.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6.1.5.CivicsPI.1: Describe ways in which people benefit from and are challenged by working together, including through government, workplaces, voluntary organizations, and families.</w:t>
            </w:r>
          </w:p>
          <w:p w:rsidR="00000000" w:rsidDel="00000000" w:rsidP="00000000" w:rsidRDefault="00000000" w:rsidRPr="00000000" w14:paraId="0000001F">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6.1.5.CivicsPI.2: Investigate different ways individuals participate in government (e.g., voters, jurors, taxpayers).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elect representatives to act on the behalf of the people.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6.1.5.CivicsPI.3: Explain how the United States functions as a representative democracy and describe the roles of elected representatives and how they interact with citizens at local, state, and national levels.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Levels of government (i.e., local, state, and federal) have different powers and responsibilities.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6.1.5.CivicsPI.4: Describe the services our government provides the people in the community, state and across the United States.</w:t>
            </w:r>
          </w:p>
          <w:p w:rsidR="00000000" w:rsidDel="00000000" w:rsidP="00000000" w:rsidRDefault="00000000" w:rsidRPr="00000000" w14:paraId="00000026">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6.1.5.CivicsPI.5: Explain how government functions at the local, county, and state level.</w:t>
            </w:r>
          </w:p>
          <w:p w:rsidR="00000000" w:rsidDel="00000000" w:rsidP="00000000" w:rsidRDefault="00000000" w:rsidRPr="00000000" w14:paraId="00000027">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6.1.5.CivicsPI.6: Distinguish the roles and responsibilities of the three branches of the national government.</w:t>
            </w:r>
          </w:p>
          <w:p w:rsidR="00000000" w:rsidDel="00000000" w:rsidP="00000000" w:rsidRDefault="00000000" w:rsidRPr="00000000" w14:paraId="00000028">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6.1.5.CivicsPI.7: Explain how national and state governments share power in the federal system of government.</w:t>
            </w:r>
          </w:p>
          <w:p w:rsidR="00000000" w:rsidDel="00000000" w:rsidP="00000000" w:rsidRDefault="00000000" w:rsidRPr="00000000" w14:paraId="00000029">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6.1.5.CivicsPI.8: Describe how the United States Constitution defines and limits the power of government.</w:t>
            </w:r>
          </w:p>
          <w:p w:rsidR="00000000" w:rsidDel="00000000" w:rsidP="00000000" w:rsidRDefault="00000000" w:rsidRPr="00000000" w14:paraId="0000002A">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6.1.5.CivicsPI.9: Research and compare the differences and similarities between the United States and other nations' governments, customs, and laws.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participation in the decision-making process, people can initiate change (e.g., voting, petitions, contacting elected officials).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6.1.5.CivicsPD.1: Describe the roles of elected representatives and explain how individuals at local, state, and national levels can interact with them.</w:t>
            </w:r>
          </w:p>
          <w:p w:rsidR="00000000" w:rsidDel="00000000" w:rsidP="00000000" w:rsidRDefault="00000000" w:rsidRPr="00000000" w14:paraId="00000032">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6.1.5.CivicsPD.2: Explain how individuals can initiate and/or influence local, state, or national public policymaking (e.g., petitions, proposing laws, contacting elected officials).</w:t>
            </w:r>
          </w:p>
          <w:p w:rsidR="00000000" w:rsidDel="00000000" w:rsidP="00000000" w:rsidRDefault="00000000" w:rsidRPr="00000000" w14:paraId="00000033">
            <w:pPr>
              <w:widowControl w:val="0"/>
              <w:numPr>
                <w:ilvl w:val="0"/>
                <w:numId w:val="15"/>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6.3.5.CivicsPD.1: Develop an action plan that addresses issues related to climate change and share with school and/or community members.</w:t>
            </w:r>
          </w:p>
          <w:p w:rsidR="00000000" w:rsidDel="00000000" w:rsidP="00000000" w:rsidRDefault="00000000" w:rsidRPr="00000000" w14:paraId="00000034">
            <w:pPr>
              <w:widowControl w:val="0"/>
              <w:numPr>
                <w:ilvl w:val="0"/>
                <w:numId w:val="15"/>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6.3.5.CivicsPD.2: Use a variety of sources and data to identify the various perspectives and actions taken by individuals involving a current or historical community, state, or national issue.</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Effective conflict resolution is possible when evidence, diverse perspectives, and intended/unintended consequences are considered.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6.1.5.CivicsPD.3: Explain how and why it is important that people from diverse cultures collaborate to find solutions to community, state, national, and global challenges.</w:t>
            </w:r>
          </w:p>
          <w:p w:rsidR="00000000" w:rsidDel="00000000" w:rsidP="00000000" w:rsidRDefault="00000000" w:rsidRPr="00000000" w14:paraId="00000038">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6.3.5.CivicsPD.3: Propose a solution to a local issue after considering evidence and the perspectives of different groups, including community members and local officials.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major role of citizens in a representative democracy is to make responsible decisions about who should govern.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6.1.5.CivicsPD.4: Compare the qualifications of candidates running for</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local, state, or national public office with the responsibilities of the </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position.</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Fundamental rights that allow democratic societies to function can be seen at all levels of government in society.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6.1.5.Civic.DP.1: Using evidence, explain how the core civic virtues and democratic principles impact the decisions made at the local, state, and national government (e.g., fairness, equality, common good).</w:t>
            </w:r>
          </w:p>
          <w:p w:rsidR="00000000" w:rsidDel="00000000" w:rsidP="00000000" w:rsidRDefault="00000000" w:rsidRPr="00000000" w14:paraId="00000045">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6.1.5.CivicsDP.2: Compare and contrast responses of individuals and groups, past and present, to violations of fundamental rights (e.g., fairness, civil rights, human rights).</w:t>
            </w:r>
          </w:p>
          <w:p w:rsidR="00000000" w:rsidDel="00000000" w:rsidP="00000000" w:rsidRDefault="00000000" w:rsidRPr="00000000" w14:paraId="00000046">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6.1.5.CivicsDP.3: Describe the role of religious freedom and participatory government in various North American colonies.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different processes for establishing rules and laws.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6.1.5.CivicsPR.1: Compare procedures for making decisions in a variety of settings including classroom, school, government, and /or society.</w:t>
            </w:r>
          </w:p>
          <w:p w:rsidR="00000000" w:rsidDel="00000000" w:rsidP="00000000" w:rsidRDefault="00000000" w:rsidRPr="00000000" w14:paraId="0000004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6.1.5.CivicsPR.2: Describe the process by which immigrants can become United States citizens.</w:t>
            </w:r>
          </w:p>
          <w:p w:rsidR="00000000" w:rsidDel="00000000" w:rsidP="00000000" w:rsidRDefault="00000000" w:rsidRPr="00000000" w14:paraId="0000004F">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laws, and policies are designed to protect the rights of people, help resolve conflicts, and promote the common good.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6.1.5.CivicsPR.3: Evaluate school and community rules, laws and/or policies and determine if they meet their intended purpose.</w:t>
            </w:r>
          </w:p>
          <w:p w:rsidR="00000000" w:rsidDel="00000000" w:rsidP="00000000" w:rsidRDefault="00000000" w:rsidRPr="00000000" w14:paraId="00000053">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6.1.5.CivicsPR.4: Explain how policies are developed to address public problems.</w:t>
            </w:r>
          </w:p>
          <w:p w:rsidR="00000000" w:rsidDel="00000000" w:rsidP="00000000" w:rsidRDefault="00000000" w:rsidRPr="00000000" w14:paraId="00000054">
            <w:pPr>
              <w:widowControl w:val="0"/>
              <w:numPr>
                <w:ilvl w:val="0"/>
                <w:numId w:val="1"/>
              </w:numPr>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and Civil Rights</w:t>
            </w:r>
          </w:p>
          <w:p w:rsidR="00000000" w:rsidDel="00000000" w:rsidP="00000000" w:rsidRDefault="00000000" w:rsidRPr="00000000" w14:paraId="0000005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rights are universal, inalienable, and interdependent claims that derive from the inherent worth of every individual. They are the birthright of</w:t>
            </w:r>
          </w:p>
          <w:p w:rsidR="00000000" w:rsidDel="00000000" w:rsidP="00000000" w:rsidRDefault="00000000" w:rsidRPr="00000000" w14:paraId="0000005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every human being regardless of race, sex, nationality, ethnicity, language, religion, or any other status. Human rights include the right to life and</w:t>
            </w:r>
          </w:p>
          <w:p w:rsidR="00000000" w:rsidDel="00000000" w:rsidP="00000000" w:rsidRDefault="00000000" w:rsidRPr="00000000" w14:paraId="0000005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liberty, freedom from slavery and torture, freedom of opinion and expression, the right to work and education, and many more. These universal rights</w:t>
            </w:r>
          </w:p>
          <w:p w:rsidR="00000000" w:rsidDel="00000000" w:rsidP="00000000" w:rsidRDefault="00000000" w:rsidRPr="00000000" w14:paraId="0000005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not granted by states or governments but are inherent to every person. </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It is the responsibility of individuals and institutions at the state, national, and international levels to promote human rights.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6.1.5.CivicsHR.1: Describe how fundamental rights guaranteed by the</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United States Constitution and the Bill of Rights contribute to the </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improvement of American democracy (i.e., freedom of expression, </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religion, freedom of the press, freedom of assembly, </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petition, the right to vote, and the right to due process).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6.1.5.CivicsHR.2: Research and cite evidence </w:t>
            </w:r>
            <w:r w:rsidDel="00000000" w:rsidR="00000000" w:rsidRPr="00000000">
              <w:rPr>
                <w:rFonts w:ascii="Calibri" w:cs="Calibri" w:eastAsia="Calibri" w:hAnsi="Calibri"/>
                <w:rtl w:val="0"/>
              </w:rPr>
              <w:t xml:space="preserve">for how the</w:t>
            </w:r>
            <w:r w:rsidDel="00000000" w:rsidR="00000000" w:rsidRPr="00000000">
              <w:rPr>
                <w:rFonts w:ascii="Calibri" w:cs="Calibri" w:eastAsia="Calibri" w:hAnsi="Calibri"/>
                <w:rtl w:val="0"/>
              </w:rPr>
              <w:t xml:space="preserve"> actions of Dr.</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Martin Luther King, Jr. and other historical civil rights leaders served as </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catalysts for social change, inspired social activism in subsequent </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generations.</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6.1.5.CivicsHR.3: Cite examples from a variety of sources to describe </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national and international leaders, businesses, and global </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organizations promote human rights and aid individuals and nations in</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need.</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have the right to be safe and not to be bullied or discriminated against.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6.1.5.CivicsHR.4: Identify actions that are unfair or discriminatory, such</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 bullying, and propose solutions to address such actions.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Certain dispositions help individuals contribute to the health of American democracy.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p w:rsidR="00000000" w:rsidDel="00000000" w:rsidP="00000000" w:rsidRDefault="00000000" w:rsidRPr="00000000" w14:paraId="00000077">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6.1.5.CivicsCM.2: Use evidence from multiple sources to construct a claim about how self discipline and civility contribute to the common good.</w:t>
            </w:r>
          </w:p>
          <w:p w:rsidR="00000000" w:rsidDel="00000000" w:rsidP="00000000" w:rsidRDefault="00000000" w:rsidRPr="00000000" w14:paraId="00000078">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6.1.5.CivicsCM.3: Identify the types of behaviors that promote collaboration and problem solving with others who have different perspectives.</w:t>
            </w:r>
          </w:p>
          <w:p w:rsidR="00000000" w:rsidDel="00000000" w:rsidP="00000000" w:rsidRDefault="00000000" w:rsidRPr="00000000" w14:paraId="00000079">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6.1.5.CivicsCM.4: Examine the responsibilities of differing positions of authority and identify criteria that are likely to make leaders qualified for those positions.</w:t>
            </w:r>
          </w:p>
          <w:p w:rsidR="00000000" w:rsidDel="00000000" w:rsidP="00000000" w:rsidRDefault="00000000" w:rsidRPr="00000000" w14:paraId="0000007A">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6.1.5.CivicsCM.5: Investigate the lives of New Jersey individuals with diverse experiences who have contributed to the improvement of society.</w:t>
            </w:r>
          </w:p>
          <w:p w:rsidR="00000000" w:rsidDel="00000000" w:rsidP="00000000" w:rsidRDefault="00000000" w:rsidRPr="00000000" w14:paraId="0000007B">
            <w:pPr>
              <w:widowControl w:val="0"/>
              <w:numPr>
                <w:ilvl w:val="0"/>
                <w:numId w:val="2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6.1.5.CivicsCM.6: Cite evidence from a variety of sources to describe how a democracy depends upon and responds to individuals' participation.</w:t>
            </w:r>
          </w:p>
        </w:tc>
      </w:tr>
    </w:tbl>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tl w:val="0"/>
        </w:rPr>
      </w:r>
    </w:p>
    <w:tbl>
      <w:tblPr>
        <w:tblStyle w:val="Table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3630"/>
        <w:gridCol w:w="3000"/>
        <w:gridCol w:w="3390"/>
        <w:tblGridChange w:id="0">
          <w:tblGrid>
            <w:gridCol w:w="4365"/>
            <w:gridCol w:w="3630"/>
            <w:gridCol w:w="3000"/>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9040.859374999998"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4">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Interpret the importance of self-government institutions on future events in American history.</w:t>
            </w:r>
          </w:p>
          <w:p w:rsidR="00000000" w:rsidDel="00000000" w:rsidP="00000000" w:rsidRDefault="00000000" w:rsidRPr="00000000" w14:paraId="00000085">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the meaning and structure of the Declaration of Independence and how it laid out key principles that evolved into the ideas of the Constitution and the American Government system.</w:t>
            </w:r>
          </w:p>
          <w:p w:rsidR="00000000" w:rsidDel="00000000" w:rsidP="00000000" w:rsidRDefault="00000000" w:rsidRPr="00000000" w14:paraId="00000086">
            <w:pPr>
              <w:widowControl w:val="0"/>
              <w:numPr>
                <w:ilvl w:val="0"/>
                <w:numId w:val="21"/>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Identify the groups that benefited from the Declaration of Independence and those to whom the natural rights did not extend.</w:t>
            </w:r>
          </w:p>
          <w:p w:rsidR="00000000" w:rsidDel="00000000" w:rsidP="00000000" w:rsidRDefault="00000000" w:rsidRPr="00000000" w14:paraId="00000087">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the US Constitution defines and limits powers.</w:t>
            </w:r>
          </w:p>
          <w:p w:rsidR="00000000" w:rsidDel="00000000" w:rsidP="00000000" w:rsidRDefault="00000000" w:rsidRPr="00000000" w14:paraId="00000088">
            <w:pPr>
              <w:widowControl w:val="0"/>
              <w:numPr>
                <w:ilvl w:val="0"/>
                <w:numId w:val="21"/>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Explain the importance of having minority representation in leadership roles.</w:t>
            </w:r>
          </w:p>
          <w:p w:rsidR="00000000" w:rsidDel="00000000" w:rsidP="00000000" w:rsidRDefault="00000000" w:rsidRPr="00000000" w14:paraId="00000089">
            <w:pPr>
              <w:widowControl w:val="0"/>
              <w:numPr>
                <w:ilvl w:val="0"/>
                <w:numId w:val="21"/>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Determine how actions of Dr. Martin Luther King, Jr. and other historical civil rights leaders served as </w:t>
            </w:r>
          </w:p>
          <w:p w:rsidR="00000000" w:rsidDel="00000000" w:rsidP="00000000" w:rsidRDefault="00000000" w:rsidRPr="00000000" w14:paraId="0000008A">
            <w:pPr>
              <w:widowControl w:val="0"/>
              <w:spacing w:line="240"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catalysts for social change, inspired social activism in subsequent </w:t>
            </w:r>
          </w:p>
          <w:p w:rsidR="00000000" w:rsidDel="00000000" w:rsidP="00000000" w:rsidRDefault="00000000" w:rsidRPr="00000000" w14:paraId="0000008B">
            <w:pPr>
              <w:widowControl w:val="0"/>
              <w:spacing w:line="240"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Generations.</w:t>
            </w:r>
          </w:p>
          <w:p w:rsidR="00000000" w:rsidDel="00000000" w:rsidP="00000000" w:rsidRDefault="00000000" w:rsidRPr="00000000" w14:paraId="0000008C">
            <w:pPr>
              <w:widowControl w:val="0"/>
              <w:numPr>
                <w:ilvl w:val="0"/>
                <w:numId w:val="21"/>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Analyze the importance of governments in protecting individual rights and freedoms. </w:t>
            </w:r>
          </w:p>
          <w:p w:rsidR="00000000" w:rsidDel="00000000" w:rsidP="00000000" w:rsidRDefault="00000000" w:rsidRPr="00000000" w14:paraId="0000008D">
            <w:pPr>
              <w:widowControl w:val="0"/>
              <w:numPr>
                <w:ilvl w:val="1"/>
                <w:numId w:val="21"/>
              </w:numPr>
              <w:spacing w:line="240" w:lineRule="auto"/>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Identify examples of prejudice toward individuals and groups in history and in the present. </w:t>
            </w:r>
          </w:p>
          <w:p w:rsidR="00000000" w:rsidDel="00000000" w:rsidP="00000000" w:rsidRDefault="00000000" w:rsidRPr="00000000" w14:paraId="0000008E">
            <w:pPr>
              <w:widowControl w:val="0"/>
              <w:numPr>
                <w:ilvl w:val="1"/>
                <w:numId w:val="21"/>
              </w:numPr>
              <w:spacing w:line="240" w:lineRule="auto"/>
              <w:ind w:left="720"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Analyze how prejudice and discrimination lead to genocide. </w:t>
            </w:r>
          </w:p>
          <w:p w:rsidR="00000000" w:rsidDel="00000000" w:rsidP="00000000" w:rsidRDefault="00000000" w:rsidRPr="00000000" w14:paraId="0000008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ind w:left="72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1">
            <w:pPr>
              <w:widowControl w:val="0"/>
              <w:numPr>
                <w:ilvl w:val="0"/>
                <w:numId w:val="3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the rights and freedoms that colonists had before and after the American Revolution.  </w:t>
            </w:r>
          </w:p>
          <w:p w:rsidR="00000000" w:rsidDel="00000000" w:rsidP="00000000" w:rsidRDefault="00000000" w:rsidRPr="00000000" w14:paraId="00000092">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 excerpt from Common Sense and determine its importance on the writing of the Declaration of Independence.</w:t>
            </w:r>
          </w:p>
          <w:p w:rsidR="00000000" w:rsidDel="00000000" w:rsidP="00000000" w:rsidRDefault="00000000" w:rsidRPr="00000000" w14:paraId="00000093">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the Declaration of Independence and summarize the argument made by Jefferson for American Independence.</w:t>
            </w:r>
          </w:p>
          <w:p w:rsidR="00000000" w:rsidDel="00000000" w:rsidP="00000000" w:rsidRDefault="00000000" w:rsidRPr="00000000" w14:paraId="00000094">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pretend to be one of the delegates at the Second Constitutional Convention and write a persuasive speech in order to convince others to sign the Declaration of Independence.</w:t>
            </w:r>
          </w:p>
          <w:p w:rsidR="00000000" w:rsidDel="00000000" w:rsidP="00000000" w:rsidRDefault="00000000" w:rsidRPr="00000000" w14:paraId="00000095">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yellow"/>
                <w:rtl w:val="0"/>
              </w:rPr>
              <w:t xml:space="preserve">Create a presentation, through research and multiple sources, describing the impact of various historical civil rights leaders and/or role models who advocate for equality.</w:t>
            </w:r>
            <w:r w:rsidDel="00000000" w:rsidR="00000000" w:rsidRPr="00000000">
              <w:rPr>
                <w:rtl w:val="0"/>
              </w:rPr>
            </w:r>
          </w:p>
          <w:p w:rsidR="00000000" w:rsidDel="00000000" w:rsidP="00000000" w:rsidRDefault="00000000" w:rsidRPr="00000000" w14:paraId="00000096">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yellow"/>
                <w:rtl w:val="0"/>
              </w:rPr>
              <w:t xml:space="preserve">Define the term “Holocaust” through class discussion. Read excerpts from The Diary of Anne Frank, Night, and Terrible Things to generate class discussion and writing tasks.</w:t>
            </w:r>
            <w:r w:rsidDel="00000000" w:rsidR="00000000" w:rsidRPr="00000000">
              <w:rPr>
                <w:rFonts w:ascii="Calibri" w:cs="Calibri" w:eastAsia="Calibri" w:hAnsi="Calibri"/>
                <w:rtl w:val="0"/>
              </w:rPr>
              <w:t xml:space="preserv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09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09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09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 and Quizzes</w:t>
            </w:r>
          </w:p>
          <w:p w:rsidR="00000000" w:rsidDel="00000000" w:rsidP="00000000" w:rsidRDefault="00000000" w:rsidRPr="00000000" w14:paraId="0000009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 Activities</w:t>
            </w:r>
          </w:p>
          <w:p w:rsidR="00000000" w:rsidDel="00000000" w:rsidP="00000000" w:rsidRDefault="00000000" w:rsidRPr="00000000" w14:paraId="0000009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 and Presentations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D">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09E">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w:t>
            </w:r>
          </w:p>
          <w:p w:rsidR="00000000" w:rsidDel="00000000" w:rsidP="00000000" w:rsidRDefault="00000000" w:rsidRPr="00000000" w14:paraId="0000009F">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0A0">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0A1">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 </w:t>
            </w:r>
          </w:p>
          <w:p w:rsidR="00000000" w:rsidDel="00000000" w:rsidP="00000000" w:rsidRDefault="00000000" w:rsidRPr="00000000" w14:paraId="000000A2">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 &amp; Blooket</w:t>
            </w:r>
          </w:p>
          <w:p w:rsidR="00000000" w:rsidDel="00000000" w:rsidP="00000000" w:rsidRDefault="00000000" w:rsidRPr="00000000" w14:paraId="000000A3">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0A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 </w:t>
            </w:r>
          </w:p>
          <w:p w:rsidR="00000000" w:rsidDel="00000000" w:rsidP="00000000" w:rsidRDefault="00000000" w:rsidRPr="00000000" w14:paraId="000000A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0A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A7">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Commonlit.org</w:t>
            </w:r>
          </w:p>
          <w:p w:rsidR="00000000" w:rsidDel="00000000" w:rsidP="00000000" w:rsidRDefault="00000000" w:rsidRPr="00000000" w14:paraId="000000A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Learningforjustice.org</w:t>
            </w:r>
          </w:p>
          <w:p w:rsidR="00000000" w:rsidDel="00000000" w:rsidP="00000000" w:rsidRDefault="00000000" w:rsidRPr="00000000" w14:paraId="000000A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Primary Sources</w:t>
            </w:r>
          </w:p>
          <w:p w:rsidR="00000000" w:rsidDel="00000000" w:rsidP="00000000" w:rsidRDefault="00000000" w:rsidRPr="00000000" w14:paraId="000000AA">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Liberty’s Kids videos</w:t>
            </w:r>
          </w:p>
          <w:p w:rsidR="00000000" w:rsidDel="00000000" w:rsidP="00000000" w:rsidRDefault="00000000" w:rsidRPr="00000000" w14:paraId="000000A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Reader’s Theater </w:t>
            </w:r>
          </w:p>
          <w:p w:rsidR="00000000" w:rsidDel="00000000" w:rsidP="00000000" w:rsidRDefault="00000000" w:rsidRPr="00000000" w14:paraId="000000A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Edpuzzle.com</w:t>
            </w:r>
          </w:p>
          <w:p w:rsidR="00000000" w:rsidDel="00000000" w:rsidP="00000000" w:rsidRDefault="00000000" w:rsidRPr="00000000" w14:paraId="000000A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Super Heroes Are Everywhere Kamala Harris: </w:t>
            </w:r>
            <w:hyperlink r:id="rId6">
              <w:r w:rsidDel="00000000" w:rsidR="00000000" w:rsidRPr="00000000">
                <w:rPr>
                  <w:rFonts w:ascii="Calibri" w:cs="Calibri" w:eastAsia="Calibri" w:hAnsi="Calibri"/>
                  <w:color w:val="1155cc"/>
                  <w:u w:val="single"/>
                  <w:rtl w:val="0"/>
                </w:rPr>
                <w:t xml:space="preserve">https://www.youtube.com/watch?v=oU4tVXU3dt0</w:t>
              </w:r>
            </w:hyperlink>
            <w:r w:rsidDel="00000000" w:rsidR="00000000" w:rsidRPr="00000000">
              <w:rPr>
                <w:rtl w:val="0"/>
              </w:rPr>
            </w:r>
          </w:p>
          <w:p w:rsidR="00000000" w:rsidDel="00000000" w:rsidP="00000000" w:rsidRDefault="00000000" w:rsidRPr="00000000" w14:paraId="000000AE">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Kamala Harris</w:t>
            </w:r>
          </w:p>
          <w:p w:rsidR="00000000" w:rsidDel="00000000" w:rsidP="00000000" w:rsidRDefault="00000000" w:rsidRPr="00000000" w14:paraId="000000AF">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Childhood: </w:t>
            </w:r>
            <w:hyperlink r:id="rId7">
              <w:r w:rsidDel="00000000" w:rsidR="00000000" w:rsidRPr="00000000">
                <w:rPr>
                  <w:rFonts w:ascii="Calibri" w:cs="Calibri" w:eastAsia="Calibri" w:hAnsi="Calibri"/>
                  <w:color w:val="1155cc"/>
                  <w:u w:val="single"/>
                  <w:rtl w:val="0"/>
                </w:rPr>
                <w:t xml:space="preserve">https://youtu.be/9-XF5QDBaug</w:t>
              </w:r>
            </w:hyperlink>
            <w:r w:rsidDel="00000000" w:rsidR="00000000" w:rsidRPr="00000000">
              <w:rPr>
                <w:rtl w:val="0"/>
              </w:rPr>
            </w:r>
          </w:p>
          <w:p w:rsidR="00000000" w:rsidDel="00000000" w:rsidP="00000000" w:rsidRDefault="00000000" w:rsidRPr="00000000" w14:paraId="000000B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Tammy Duckworth</w:t>
              <w:br w:type="textWrapping"/>
              <w:t xml:space="preserve">Biography: </w:t>
            </w:r>
            <w:hyperlink r:id="rId8">
              <w:r w:rsidDel="00000000" w:rsidR="00000000" w:rsidRPr="00000000">
                <w:rPr>
                  <w:rFonts w:ascii="Calibri" w:cs="Calibri" w:eastAsia="Calibri" w:hAnsi="Calibri"/>
                  <w:color w:val="1155cc"/>
                  <w:u w:val="single"/>
                  <w:rtl w:val="0"/>
                </w:rPr>
                <w:t xml:space="preserve">https://youtu.be/963bZNhh2p8</w:t>
              </w:r>
            </w:hyperlink>
            <w:r w:rsidDel="00000000" w:rsidR="00000000" w:rsidRPr="00000000">
              <w:rPr>
                <w:rtl w:val="0"/>
              </w:rPr>
            </w:r>
          </w:p>
          <w:p w:rsidR="00000000" w:rsidDel="00000000" w:rsidP="00000000" w:rsidRDefault="00000000" w:rsidRPr="00000000" w14:paraId="000000B1">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Excerpt from Common Sense</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RI.5.1; RI.5.2; RI.5.7; RI.5.9; W.5.2; W5.3; W.5.7</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color w:val="0000ff"/>
                <w:sz w:val="20"/>
                <w:szCs w:val="20"/>
                <w:rtl w:val="0"/>
              </w:rPr>
              <w:t xml:space="preserve">9.4.5.GCA.1: Analyze how culture shapes individual and community perspectives and points of view (e.g., 1.1.5.C2a, RL.5.9, 6.1.5.HistoryCC.8).</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 8.1.5.F.1 </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color w:val="0000ff"/>
                <w:sz w:val="20"/>
                <w:szCs w:val="20"/>
                <w:highlight w:val="yellow"/>
                <w:rtl w:val="0"/>
              </w:rPr>
              <w:t xml:space="preserve">8.1.5.DA.5: Propose cause and effect relationships, predict outcomes, or communicate ideas using data.</w:t>
            </w:r>
            <w:r w:rsidDel="00000000" w:rsidR="00000000" w:rsidRPr="00000000">
              <w:rPr>
                <w:rtl w:val="0"/>
              </w:rPr>
            </w:r>
          </w:p>
        </w:tc>
      </w:tr>
    </w:tbl>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tl w:val="0"/>
        </w:rPr>
      </w:r>
    </w:p>
    <w:tbl>
      <w:tblPr>
        <w:tblStyle w:val="Table3"/>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3090"/>
        <w:gridCol w:w="6390"/>
        <w:tblGridChange w:id="0">
          <w:tblGrid>
            <w:gridCol w:w="4920"/>
            <w:gridCol w:w="3090"/>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5</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w:t>
            </w:r>
            <w:r w:rsidDel="00000000" w:rsidR="00000000" w:rsidRPr="00000000">
              <w:rPr>
                <w:rFonts w:ascii="Calibri" w:cs="Calibri" w:eastAsia="Calibri" w:hAnsi="Calibri"/>
                <w:rtl w:val="0"/>
              </w:rPr>
              <w:t xml:space="preserve">population, patterns</w:t>
            </w:r>
            <w:r w:rsidDel="00000000" w:rsidR="00000000" w:rsidRPr="00000000">
              <w:rPr>
                <w:rFonts w:ascii="Calibri" w:cs="Calibri" w:eastAsia="Calibri" w:hAnsi="Calibri"/>
                <w:rtl w:val="0"/>
              </w:rPr>
              <w:t xml:space="preserve">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Regions form and change as a result of unique physical characteristics conditions, economies, and cultures.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5">
            <w:pPr>
              <w:widowControl w:val="0"/>
              <w:numPr>
                <w:ilvl w:val="0"/>
                <w:numId w:val="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6.1.5.GeoPP.1: Compare and contrast characteristics of regions in the United States based on culture, economics, and physical characteristics to understand the concept of regionalism.</w:t>
            </w:r>
          </w:p>
          <w:p w:rsidR="00000000" w:rsidDel="00000000" w:rsidP="00000000" w:rsidRDefault="00000000" w:rsidRPr="00000000" w14:paraId="00000116">
            <w:pPr>
              <w:widowControl w:val="0"/>
              <w:numPr>
                <w:ilvl w:val="0"/>
                <w:numId w:val="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6.1.5.GeoPP.2: Describe how landforms, climate and weather, and availability of resources have impacted where and how people live and work in different regions of New Jersey and the United States.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Patterns of settlement differ markedly from region to region, place to place, and time to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6.1.5.GeoPP.3: Use geographic models to describe how human movement relates to the location of natural resources and sometimes results in conflict.</w:t>
            </w:r>
          </w:p>
          <w:p w:rsidR="00000000" w:rsidDel="00000000" w:rsidP="00000000" w:rsidRDefault="00000000" w:rsidRPr="00000000" w14:paraId="0000011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6.1.5.GeoPP.4: Investigate the different physical and human characteristics of urban, suburban and rural communities and identify the factors that might attract individuals to that space.</w:t>
            </w:r>
          </w:p>
          <w:p w:rsidR="00000000" w:rsidDel="00000000" w:rsidP="00000000" w:rsidRDefault="00000000" w:rsidRPr="00000000" w14:paraId="0000011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6.1.5.GeoPP.5: Describe how the migration and settlement patterns of Native American groups impacted different regions of the Western Hemisphere.</w:t>
            </w:r>
          </w:p>
          <w:p w:rsidR="00000000" w:rsidDel="00000000" w:rsidP="00000000" w:rsidRDefault="00000000" w:rsidRPr="00000000" w14:paraId="0000011D">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experiences people have when they migrate to new places differs for many reasons, including whether it is by choice or condition.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6.1.5.GeoPP.6: Compare and contrast the voluntary and involuntary</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migratory experiences of different groups of people and explain why</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their experiences differed.</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Spatial Views of the World</w:t>
            </w:r>
            <w:r w:rsidDel="00000000" w:rsidR="00000000" w:rsidRPr="00000000">
              <w:rPr>
                <w:rtl w:val="0"/>
              </w:rPr>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and other geographic representations, geospatial technologies, and spatial thinking can be used to understand and communicate information.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6.1.5.GeoSV.1: Identify the maps or types of maps most appropriate for specific purposes, (e.g., to locate physical and/or human features in a community, to determine the shortest route from one town to another town, to compare the number of people living at two or more locations).</w:t>
            </w:r>
          </w:p>
          <w:p w:rsidR="00000000" w:rsidDel="00000000" w:rsidP="00000000" w:rsidRDefault="00000000" w:rsidRPr="00000000" w14:paraId="0000012A">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6.1.5.GeoSV.2: Use maps to explain the impact of location and place on the relationships between places in New Jersey, the United States and other countries.</w:t>
            </w:r>
          </w:p>
          <w:p w:rsidR="00000000" w:rsidDel="00000000" w:rsidP="00000000" w:rsidRDefault="00000000" w:rsidRPr="00000000" w14:paraId="0000012B">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6.1.5.GeoSV.3: Demonstrate how to use digital geographic tools, maps and globes to measure distances and determine time zones, and locations using latitude and longitude.</w:t>
            </w:r>
          </w:p>
          <w:p w:rsidR="00000000" w:rsidDel="00000000" w:rsidP="00000000" w:rsidRDefault="00000000" w:rsidRPr="00000000" w14:paraId="0000012C">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6.1.5.GeoSV.4: Use a variety of geographic representations to describe the similarities and differences between places in New Jersey, the United States and the world (e.g., maps, data visualizations, graphs, diagrams, aerial and other photographs, GPS).</w:t>
            </w:r>
          </w:p>
          <w:p w:rsidR="00000000" w:rsidDel="00000000" w:rsidP="00000000" w:rsidRDefault="00000000" w:rsidRPr="00000000" w14:paraId="0000012D">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6.1.5.GeoSV.5: Use geographic data to examine how the search for natural resources resulted in conflict and cooperation among European colonists and Native American resulting in changes to conditions.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13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13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w:t>
            </w:r>
          </w:p>
          <w:p w:rsidR="00000000" w:rsidDel="00000000" w:rsidP="00000000" w:rsidRDefault="00000000" w:rsidRPr="00000000" w14:paraId="0000013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systems and physical systems are in constant interaction and have reciprocal influences flowing among them. These interactions result in a</w:t>
            </w:r>
          </w:p>
          <w:p w:rsidR="00000000" w:rsidDel="00000000" w:rsidP="00000000" w:rsidRDefault="00000000" w:rsidRPr="00000000" w14:paraId="00000135">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136">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activities affect environmental characteristics of places or regions resulting in positive and negative impacts.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8">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6.1.5.GeoHE.1: Use a variety of sources from multiple perspectives, including aerial photographs or satellite images to describe how human activity has impacted the physical environment during different periods of time in New Jersey and the United States.</w:t>
            </w:r>
          </w:p>
          <w:p w:rsidR="00000000" w:rsidDel="00000000" w:rsidP="00000000" w:rsidRDefault="00000000" w:rsidRPr="00000000" w14:paraId="00000139">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6.1.5.GeoHE.2: Cite examples of how technological advances have changed the environment in New Jersey and the United States (e.g., energy, transportation, communications).</w:t>
            </w:r>
          </w:p>
          <w:p w:rsidR="00000000" w:rsidDel="00000000" w:rsidP="00000000" w:rsidRDefault="00000000" w:rsidRPr="00000000" w14:paraId="0000013A">
            <w:pPr>
              <w:widowControl w:val="0"/>
              <w:numPr>
                <w:ilvl w:val="0"/>
                <w:numId w:val="2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6.1.5.GeoHE.3: Analyze the effects of catastrophic environmental and technological events on human settlements and migration.</w:t>
            </w:r>
          </w:p>
          <w:p w:rsidR="00000000" w:rsidDel="00000000" w:rsidP="00000000" w:rsidRDefault="00000000" w:rsidRPr="00000000" w14:paraId="0000013B">
            <w:pPr>
              <w:widowControl w:val="0"/>
              <w:numPr>
                <w:ilvl w:val="0"/>
                <w:numId w:val="26"/>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6.3.5.GeoHE.1: Plan and participate in an advocacy project to inform others about the impact of climate change at the local or state level and propose possible solutions.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an interconnected world, increased collaboration is needed by individuals, groups, and nations to solve global issues.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E">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6.3.5.GeoGI.1: Use technology to collaborate with others who have different perspectives to examine global issues, including climate change and propose possible solutions.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 </w:t>
            </w:r>
          </w:p>
          <w:p w:rsidR="00000000" w:rsidDel="00000000" w:rsidP="00000000" w:rsidRDefault="00000000" w:rsidRPr="00000000" w14:paraId="0000014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between humans has led to the spread of cultural practices, artifacts, languages, diseases, and other positive and negative attributes as well as changes in environmental characteristics.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5">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6.1.5.GeoGI.1: Use multiple sources to evaluate the impact of the movement of people from place to place on individuals, communities, and regions.</w:t>
            </w:r>
          </w:p>
          <w:p w:rsidR="00000000" w:rsidDel="00000000" w:rsidP="00000000" w:rsidRDefault="00000000" w:rsidRPr="00000000" w14:paraId="00000146">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6.1.5.GeoGI.2: Use historical maps to explain what led to the exploration of new water and land routes.</w:t>
            </w:r>
          </w:p>
          <w:p w:rsidR="00000000" w:rsidDel="00000000" w:rsidP="00000000" w:rsidRDefault="00000000" w:rsidRPr="00000000" w14:paraId="00000147">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6.1.5.GeoGI.3: Use geographic tools to determine factors that impacted emigration, settlement patterns, and regional identities of the US colonies.</w:t>
            </w:r>
          </w:p>
          <w:p w:rsidR="00000000" w:rsidDel="00000000" w:rsidP="00000000" w:rsidRDefault="00000000" w:rsidRPr="00000000" w14:paraId="00000148">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6.1.5.GeoGI.4: Explain how cultural and environmental characteristics affect the distribution and movement of people, goods, and ideas.</w:t>
            </w:r>
          </w:p>
        </w:tc>
      </w:tr>
    </w:tbl>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tl w:val="0"/>
        </w:rPr>
      </w:r>
    </w:p>
    <w:tbl>
      <w:tblPr>
        <w:tblStyle w:val="Table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3210"/>
        <w:gridCol w:w="3435"/>
        <w:gridCol w:w="3390"/>
        <w:tblGridChange w:id="0">
          <w:tblGrid>
            <w:gridCol w:w="4350"/>
            <w:gridCol w:w="3210"/>
            <w:gridCol w:w="343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E">
            <w:pPr>
              <w:widowControl w:val="0"/>
              <w:numPr>
                <w:ilvl w:val="0"/>
                <w:numId w:val="2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different regions of the United States based on shape and the name of states, and locate specific places and geographic features on a map.</w:t>
            </w:r>
          </w:p>
          <w:p w:rsidR="00000000" w:rsidDel="00000000" w:rsidP="00000000" w:rsidRDefault="00000000" w:rsidRPr="00000000" w14:paraId="0000014F">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be able to determine how regions were created based on landforms, resources, and earth’s physical features.</w:t>
            </w:r>
          </w:p>
          <w:p w:rsidR="00000000" w:rsidDel="00000000" w:rsidP="00000000" w:rsidRDefault="00000000" w:rsidRPr="00000000" w14:paraId="00000150">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landforms, climate and weather, and availability of resources have impacted where and why people settle, live and work in particular regions of the United States.</w:t>
            </w:r>
          </w:p>
          <w:p w:rsidR="00000000" w:rsidDel="00000000" w:rsidP="00000000" w:rsidRDefault="00000000" w:rsidRPr="00000000" w14:paraId="00000151">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what motivates individuals to move or settle in different regions.</w:t>
            </w:r>
          </w:p>
          <w:p w:rsidR="00000000" w:rsidDel="00000000" w:rsidP="00000000" w:rsidRDefault="00000000" w:rsidRPr="00000000" w14:paraId="00000152">
            <w:pPr>
              <w:widowControl w:val="0"/>
              <w:numPr>
                <w:ilvl w:val="1"/>
                <w:numId w:val="28"/>
              </w:numPr>
              <w:spacing w:line="240" w:lineRule="auto"/>
              <w:ind w:left="144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Identify reasons for the first large scale arrival of immigrants from Asia and Europe. </w:t>
            </w:r>
          </w:p>
          <w:p w:rsidR="00000000" w:rsidDel="00000000" w:rsidP="00000000" w:rsidRDefault="00000000" w:rsidRPr="00000000" w14:paraId="00000153">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geography and climate influenced the way different Native American groups lived in North America.</w:t>
            </w:r>
          </w:p>
          <w:p w:rsidR="00000000" w:rsidDel="00000000" w:rsidP="00000000" w:rsidRDefault="00000000" w:rsidRPr="00000000" w14:paraId="00000154">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the extent to which religion affected migration to North America and the formation of certain colonies.</w:t>
            </w:r>
          </w:p>
          <w:p w:rsidR="00000000" w:rsidDel="00000000" w:rsidP="00000000" w:rsidRDefault="00000000" w:rsidRPr="00000000" w14:paraId="00000155">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the climates, environments, and resources of the three British colonial regions.</w:t>
            </w:r>
          </w:p>
          <w:p w:rsidR="00000000" w:rsidDel="00000000" w:rsidP="00000000" w:rsidRDefault="00000000" w:rsidRPr="00000000" w14:paraId="00000156">
            <w:pPr>
              <w:widowControl w:val="0"/>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geography influenced the decisions made by American leaders (ex. George Washington) during the Revolution and how it impacted the results of the Revolutionary War?</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7">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map of regions of the United States and label the coordinating states in each region. </w:t>
            </w:r>
          </w:p>
          <w:p w:rsidR="00000000" w:rsidDel="00000000" w:rsidP="00000000" w:rsidRDefault="00000000" w:rsidRPr="00000000" w14:paraId="00000158">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maps and other documents to create a timeline explaining the historical migration of people, expansion, and integration in a particular region.</w:t>
            </w:r>
          </w:p>
          <w:p w:rsidR="00000000" w:rsidDel="00000000" w:rsidP="00000000" w:rsidRDefault="00000000" w:rsidRPr="00000000" w14:paraId="00000159">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Research and create  lap books or a google slides presentation for each region detailing: natural resources, climate, landforms, culture, and influential people.</w:t>
            </w:r>
          </w:p>
          <w:p w:rsidR="00000000" w:rsidDel="00000000" w:rsidP="00000000" w:rsidRDefault="00000000" w:rsidRPr="00000000" w14:paraId="0000015A">
            <w:pPr>
              <w:widowControl w:val="0"/>
              <w:numPr>
                <w:ilvl w:val="0"/>
                <w:numId w:val="11"/>
              </w:numPr>
              <w:spacing w:line="240" w:lineRule="auto"/>
              <w:ind w:left="720" w:hanging="360"/>
              <w:rPr>
                <w:rFonts w:ascii="Calibri" w:cs="Calibri" w:eastAsia="Calibri" w:hAnsi="Calibri"/>
                <w:highlight w:val="yellow"/>
                <w:u w:val="none"/>
              </w:rPr>
            </w:pPr>
            <w:r w:rsidDel="00000000" w:rsidR="00000000" w:rsidRPr="00000000">
              <w:rPr>
                <w:rFonts w:ascii="Calibri" w:cs="Calibri" w:eastAsia="Calibri" w:hAnsi="Calibri"/>
                <w:highlight w:val="yellow"/>
                <w:rtl w:val="0"/>
              </w:rPr>
              <w:t xml:space="preserve">Research and write about why different groups immigrate to America, which part of the United States they settle in, and describe challenges and achievements. </w:t>
            </w:r>
          </w:p>
          <w:p w:rsidR="00000000" w:rsidDel="00000000" w:rsidP="00000000" w:rsidRDefault="00000000" w:rsidRPr="00000000" w14:paraId="0000015B">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travel brochure through research for one of the thirteen colonies.</w:t>
            </w:r>
          </w:p>
          <w:p w:rsidR="00000000" w:rsidDel="00000000" w:rsidP="00000000" w:rsidRDefault="00000000" w:rsidRPr="00000000" w14:paraId="0000015C">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Quizzes and Tests</w:t>
            </w:r>
          </w:p>
          <w:p w:rsidR="00000000" w:rsidDel="00000000" w:rsidP="00000000" w:rsidRDefault="00000000" w:rsidRPr="00000000" w14:paraId="0000015F">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 </w:t>
            </w:r>
          </w:p>
          <w:p w:rsidR="00000000" w:rsidDel="00000000" w:rsidP="00000000" w:rsidRDefault="00000000" w:rsidRPr="00000000" w14:paraId="00000160">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 Activities</w:t>
            </w:r>
          </w:p>
          <w:p w:rsidR="00000000" w:rsidDel="00000000" w:rsidP="00000000" w:rsidRDefault="00000000" w:rsidRPr="00000000" w14:paraId="00000161">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Slips</w:t>
            </w:r>
          </w:p>
          <w:p w:rsidR="00000000" w:rsidDel="00000000" w:rsidP="00000000" w:rsidRDefault="00000000" w:rsidRPr="00000000" w14:paraId="00000162">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Timelines</w:t>
            </w:r>
          </w:p>
          <w:p w:rsidR="00000000" w:rsidDel="00000000" w:rsidP="00000000" w:rsidRDefault="00000000" w:rsidRPr="00000000" w14:paraId="00000163">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Lap books/Google Slides</w:t>
            </w:r>
          </w:p>
          <w:p w:rsidR="00000000" w:rsidDel="00000000" w:rsidP="00000000" w:rsidRDefault="00000000" w:rsidRPr="00000000" w14:paraId="00000164">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Journal Entries written from the perspective of a settler in a specific region.</w:t>
            </w:r>
          </w:p>
          <w:p w:rsidR="00000000" w:rsidDel="00000000" w:rsidP="00000000" w:rsidRDefault="00000000" w:rsidRPr="00000000" w14:paraId="00000165">
            <w:pPr>
              <w:widowControl w:val="0"/>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Travel Brochures for each region. </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168">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169">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16A">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 </w:t>
            </w:r>
          </w:p>
          <w:p w:rsidR="00000000" w:rsidDel="00000000" w:rsidP="00000000" w:rsidRDefault="00000000" w:rsidRPr="00000000" w14:paraId="0000016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6C">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video</w:t>
            </w:r>
          </w:p>
          <w:p w:rsidR="00000000" w:rsidDel="00000000" w:rsidP="00000000" w:rsidRDefault="00000000" w:rsidRPr="00000000" w14:paraId="0000016D">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 </w:t>
            </w:r>
          </w:p>
          <w:p w:rsidR="00000000" w:rsidDel="00000000" w:rsidP="00000000" w:rsidRDefault="00000000" w:rsidRPr="00000000" w14:paraId="0000016E">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Earth</w:t>
            </w:r>
          </w:p>
          <w:p w:rsidR="00000000" w:rsidDel="00000000" w:rsidP="00000000" w:rsidRDefault="00000000" w:rsidRPr="00000000" w14:paraId="0000016F">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Suite</w:t>
            </w:r>
          </w:p>
          <w:p w:rsidR="00000000" w:rsidDel="00000000" w:rsidP="00000000" w:rsidRDefault="00000000" w:rsidRPr="00000000" w14:paraId="00000170">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 &amp; Blooket</w:t>
            </w:r>
          </w:p>
          <w:p w:rsidR="00000000" w:rsidDel="00000000" w:rsidP="00000000" w:rsidRDefault="00000000" w:rsidRPr="00000000" w14:paraId="00000171">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Liberty’s Kids videos</w:t>
            </w:r>
          </w:p>
          <w:p w:rsidR="00000000" w:rsidDel="00000000" w:rsidP="00000000" w:rsidRDefault="00000000" w:rsidRPr="00000000" w14:paraId="00000172">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Reader’s Theater </w:t>
            </w:r>
          </w:p>
          <w:p w:rsidR="00000000" w:rsidDel="00000000" w:rsidP="00000000" w:rsidRDefault="00000000" w:rsidRPr="00000000" w14:paraId="00000173">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Edpuzzle.com</w:t>
            </w:r>
          </w:p>
          <w:p w:rsidR="00000000" w:rsidDel="00000000" w:rsidP="00000000" w:rsidRDefault="00000000" w:rsidRPr="00000000" w14:paraId="00000174">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175">
            <w:pPr>
              <w:widowControl w:val="0"/>
              <w:numPr>
                <w:ilvl w:val="0"/>
                <w:numId w:val="23"/>
              </w:numPr>
              <w:spacing w:line="240" w:lineRule="auto"/>
              <w:ind w:left="720" w:hanging="360"/>
              <w:rPr>
                <w:rFonts w:ascii="Calibri" w:cs="Calibri" w:eastAsia="Calibri" w:hAnsi="Calibri"/>
                <w:highlight w:val="yellow"/>
              </w:rPr>
            </w:pPr>
            <w:hyperlink r:id="rId9">
              <w:r w:rsidDel="00000000" w:rsidR="00000000" w:rsidRPr="00000000">
                <w:rPr>
                  <w:rFonts w:ascii="Calibri" w:cs="Calibri" w:eastAsia="Calibri" w:hAnsi="Calibri"/>
                  <w:color w:val="1155cc"/>
                  <w:highlight w:val="yellow"/>
                  <w:u w:val="single"/>
                  <w:rtl w:val="0"/>
                </w:rPr>
                <w:t xml:space="preserve">https://asianamericanedu.org/redefine-american.html#a1</w:t>
              </w:r>
            </w:hyperlink>
            <w:r w:rsidDel="00000000" w:rsidR="00000000" w:rsidRPr="00000000">
              <w:rPr>
                <w:rtl w:val="0"/>
              </w:rPr>
            </w:r>
          </w:p>
          <w:p w:rsidR="00000000" w:rsidDel="00000000" w:rsidP="00000000" w:rsidRDefault="00000000" w:rsidRPr="00000000" w14:paraId="00000176">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RI.5.1; RI.5.2; RI.5.7; RI.5.9; W.5.2; W5.3; W.5.7</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color w:val="0000ff"/>
                <w:sz w:val="20"/>
                <w:szCs w:val="20"/>
                <w:rtl w:val="0"/>
              </w:rPr>
              <w:t xml:space="preserve">9.4.5.GCA.1: Analyze how culture shapes individual and community perspectives and points of view (e.g., 1.1.5.C2a, RL.5.9, 6.1.5.HistoryCC.8).</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 8.1.5.F.1</w:t>
            </w:r>
          </w:p>
        </w:tc>
      </w:tr>
    </w:tbl>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tl w:val="0"/>
        </w:rPr>
      </w:r>
    </w:p>
    <w:tbl>
      <w:tblPr>
        <w:tblStyle w:val="Table6"/>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3075"/>
        <w:gridCol w:w="6390"/>
        <w:tblGridChange w:id="0">
          <w:tblGrid>
            <w:gridCol w:w="4935"/>
            <w:gridCol w:w="3075"/>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5</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numPr>
                <w:ilvl w:val="0"/>
                <w:numId w:val="1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6.1.5.EconET.1: Identify positive and negative incentives that influence the decisions people make.</w:t>
            </w:r>
          </w:p>
          <w:p w:rsidR="00000000" w:rsidDel="00000000" w:rsidP="00000000" w:rsidRDefault="00000000" w:rsidRPr="00000000" w14:paraId="000001D6">
            <w:pPr>
              <w:widowControl w:val="0"/>
              <w:numPr>
                <w:ilvl w:val="0"/>
                <w:numId w:val="19"/>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6.3.5.EconET.1: Investigate an economic issue that impacts children and propose a solution.</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economy accounts for the benefits and costs of individual choices in dealing with the scarcity of finite resources.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6.1.5.EconET.2: Use quantitative data to engage in cost benefit analyses of decisions that impact the individual and/or community.</w:t>
            </w:r>
          </w:p>
          <w:p w:rsidR="00000000" w:rsidDel="00000000" w:rsidP="00000000" w:rsidRDefault="00000000" w:rsidRPr="00000000" w14:paraId="000001DA">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6.1.5.EconET.3: Explain how scarcity and choice influence decisions made by individuals, communities, and nations.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Exchange and Markets </w:t>
            </w:r>
          </w:p>
          <w:p w:rsidR="00000000" w:rsidDel="00000000" w:rsidP="00000000" w:rsidRDefault="00000000" w:rsidRPr="00000000" w14:paraId="000001D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w:t>
            </w:r>
          </w:p>
          <w:p w:rsidR="00000000" w:rsidDel="00000000" w:rsidP="00000000" w:rsidRDefault="00000000" w:rsidRPr="00000000" w14:paraId="000001E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goods and services. Comparison of benefits and costs helps identify the circumstances under which government action in markets is in the best interest</w:t>
            </w:r>
          </w:p>
          <w:p w:rsidR="00000000" w:rsidDel="00000000" w:rsidP="00000000" w:rsidRDefault="00000000" w:rsidRPr="00000000" w14:paraId="000001E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 society and when it is not.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human capital, physical capital, and/or natural resources has contributed to the specialization of trade and production.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6.1.5.EconEM.1: Explain why individuals and businesses specialize and trade</w:t>
            </w:r>
          </w:p>
          <w:p w:rsidR="00000000" w:rsidDel="00000000" w:rsidP="00000000" w:rsidRDefault="00000000" w:rsidRPr="00000000" w14:paraId="000001E4">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6.1.5.EconEM.2: Identify examples of the variety of resources that are used to produce goods and services (i.e., human capital, physical capital, natural resources).</w:t>
            </w:r>
          </w:p>
          <w:p w:rsidR="00000000" w:rsidDel="00000000" w:rsidP="00000000" w:rsidRDefault="00000000" w:rsidRPr="00000000" w14:paraId="000001E5">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6.1.5.EconEM.3: Describe how supply and demand influence price and output of products.</w:t>
            </w:r>
          </w:p>
          <w:p w:rsidR="00000000" w:rsidDel="00000000" w:rsidP="00000000" w:rsidRDefault="00000000" w:rsidRPr="00000000" w14:paraId="000001E6">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6.1.5.EconEM.4: Compare different regions of New Jersey to determine the role that geography, natural resources, climate, transportation, technology, and/or the labor force play in economic opportunities.</w:t>
            </w:r>
          </w:p>
          <w:p w:rsidR="00000000" w:rsidDel="00000000" w:rsidP="00000000" w:rsidRDefault="00000000" w:rsidRPr="00000000" w14:paraId="000001E7">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exchange of goods and services can have negative and positive effects.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6.1.5.EconEM.5: Explain why individuals and societies trade, how</w:t>
              <w:br w:type="textWrapping"/>
              <w:t xml:space="preserve">     trade functions, and the role of trade.</w:t>
            </w:r>
          </w:p>
          <w:p w:rsidR="00000000" w:rsidDel="00000000" w:rsidP="00000000" w:rsidRDefault="00000000" w:rsidRPr="00000000" w14:paraId="000001E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6.1.5.EconEM.6: Explain the system of mercantilism and its impact on the economies of the colonies and European countries.</w:t>
            </w:r>
          </w:p>
          <w:p w:rsidR="00000000" w:rsidDel="00000000" w:rsidP="00000000" w:rsidRDefault="00000000" w:rsidRPr="00000000" w14:paraId="000001EC">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F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1F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government uses a variety of tools to pay for goods and services it provides to individuals and communities.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3">
            <w:pPr>
              <w:widowControl w:val="0"/>
              <w:numPr>
                <w:ilvl w:val="0"/>
                <w:numId w:val="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6.1.5.EconNM.1: Explain the ways in which the government pays for the goods and services it provides.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nation's economy is influenced by its government, human and physical capital, availability of resources, and technological progress.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6.1.5.EconNM.2: Use data to describe how the availability of resources in New Jersey and other regions in the United States have impacted economic opportunities.</w:t>
            </w:r>
          </w:p>
          <w:p w:rsidR="00000000" w:rsidDel="00000000" w:rsidP="00000000" w:rsidRDefault="00000000" w:rsidRPr="00000000" w14:paraId="000001F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6.1.5.EconNM.3: Describe how the development of different transportation systems impacted the economies of New Jersey and the United States.</w:t>
            </w:r>
          </w:p>
          <w:p w:rsidR="00000000" w:rsidDel="00000000" w:rsidP="00000000" w:rsidRDefault="00000000" w:rsidRPr="00000000" w14:paraId="000001F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6.1.5.EconNM.4: Explain how creativity and innovation resulted in scientific achievement and inventions in many cultures during different historical periods.</w:t>
            </w:r>
          </w:p>
          <w:p w:rsidR="00000000" w:rsidDel="00000000" w:rsidP="00000000" w:rsidRDefault="00000000" w:rsidRPr="00000000" w14:paraId="000001F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6.1.5.EconNM.5: Explain how the availability of private and public goods and services is influenced by the government and the global economy.</w:t>
            </w:r>
          </w:p>
          <w:p w:rsidR="00000000" w:rsidDel="00000000" w:rsidP="00000000" w:rsidRDefault="00000000" w:rsidRPr="00000000" w14:paraId="000001F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6.1.5.EconNM.6: Examine the qualities of entrepreneurs in a capitalistic society.</w:t>
            </w:r>
          </w:p>
          <w:p w:rsidR="00000000" w:rsidDel="00000000" w:rsidP="00000000" w:rsidRDefault="00000000" w:rsidRPr="00000000" w14:paraId="000001F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6.1.5.EconNM.7: Describe the role and relationship among households, businesses, laborers, and governments within the economic system.</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F">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 </w:t>
            </w:r>
          </w:p>
          <w:p w:rsidR="00000000" w:rsidDel="00000000" w:rsidP="00000000" w:rsidRDefault="00000000" w:rsidRPr="00000000" w14:paraId="0000020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Increased economic interdependence among nations is a result of trade, sharing of ideas, and innovation.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2">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6.1.5.EconGE.1: Explain how the development of communication systems has led to increased collaboration and the spread of ideas throughout the United States and the world.</w:t>
            </w:r>
          </w:p>
          <w:p w:rsidR="00000000" w:rsidDel="00000000" w:rsidP="00000000" w:rsidRDefault="00000000" w:rsidRPr="00000000" w14:paraId="00000203">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6.1.5.EconGE.2: Illustrate how production, distribution, and consumption of goods and services are interrelated and are affected by the global market and events in the world community.</w:t>
            </w:r>
          </w:p>
          <w:p w:rsidR="00000000" w:rsidDel="00000000" w:rsidP="00000000" w:rsidRDefault="00000000" w:rsidRPr="00000000" w14:paraId="00000204">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6.1.5.EconGE.3: Use economic data to explain how trade leads to increasing economic interdependence among nations.</w:t>
            </w:r>
          </w:p>
          <w:p w:rsidR="00000000" w:rsidDel="00000000" w:rsidP="00000000" w:rsidRDefault="00000000" w:rsidRPr="00000000" w14:paraId="00000205">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6.1.5.EconGE.4: Compare and contrast how the availability of resources affects people across the world differently.</w:t>
            </w:r>
          </w:p>
          <w:p w:rsidR="00000000" w:rsidDel="00000000" w:rsidP="00000000" w:rsidRDefault="00000000" w:rsidRPr="00000000" w14:paraId="00000206">
            <w:pPr>
              <w:widowControl w:val="0"/>
              <w:numPr>
                <w:ilvl w:val="0"/>
                <w:numId w:val="20"/>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6.1.5.EconGE.5: Evaluate the economic impact of science and technology innovations on European exploration.</w:t>
            </w:r>
          </w:p>
        </w:tc>
      </w:tr>
    </w:tbl>
    <w:p w:rsidR="00000000" w:rsidDel="00000000" w:rsidP="00000000" w:rsidRDefault="00000000" w:rsidRPr="00000000" w14:paraId="00000207">
      <w:pPr>
        <w:spacing w:line="240" w:lineRule="auto"/>
        <w:rPr>
          <w:rFonts w:ascii="Calibri" w:cs="Calibri" w:eastAsia="Calibri" w:hAnsi="Calibri"/>
        </w:rPr>
      </w:pPr>
      <w:r w:rsidDel="00000000" w:rsidR="00000000" w:rsidRPr="00000000">
        <w:rPr>
          <w:rtl w:val="0"/>
        </w:rPr>
      </w:r>
    </w:p>
    <w:tbl>
      <w:tblPr>
        <w:tblStyle w:val="Table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3525"/>
        <w:gridCol w:w="3105"/>
        <w:gridCol w:w="3390"/>
        <w:tblGridChange w:id="0">
          <w:tblGrid>
            <w:gridCol w:w="4365"/>
            <w:gridCol w:w="3525"/>
            <w:gridCol w:w="3105"/>
            <w:gridCol w:w="3390"/>
          </w:tblGrid>
        </w:tblGridChange>
      </w:tblGrid>
      <w:tr>
        <w:trPr>
          <w:cantSplit w:val="0"/>
          <w:trHeight w:val="27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C">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similarities and differences in the ways groups of Native Americans used their resources to meet their needs.</w:t>
            </w:r>
          </w:p>
          <w:p w:rsidR="00000000" w:rsidDel="00000000" w:rsidP="00000000" w:rsidRDefault="00000000" w:rsidRPr="00000000" w14:paraId="0000020D">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reasons for European exploration.</w:t>
            </w:r>
          </w:p>
          <w:p w:rsidR="00000000" w:rsidDel="00000000" w:rsidP="00000000" w:rsidRDefault="00000000" w:rsidRPr="00000000" w14:paraId="0000020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technology that made ocean exploration possible.</w:t>
            </w:r>
          </w:p>
          <w:p w:rsidR="00000000" w:rsidDel="00000000" w:rsidP="00000000" w:rsidRDefault="00000000" w:rsidRPr="00000000" w14:paraId="0000020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Trace the routes of the early European explorers and identify the areas they claimed.</w:t>
            </w:r>
          </w:p>
          <w:p w:rsidR="00000000" w:rsidDel="00000000" w:rsidP="00000000" w:rsidRDefault="00000000" w:rsidRPr="00000000" w14:paraId="0000021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aims, obstacles, and accomplishments of European explorers.</w:t>
            </w:r>
          </w:p>
          <w:p w:rsidR="00000000" w:rsidDel="00000000" w:rsidP="00000000" w:rsidRDefault="00000000" w:rsidRPr="00000000" w14:paraId="0000021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yellow"/>
                <w:rtl w:val="0"/>
              </w:rPr>
              <w:t xml:space="preserve">Identify the route, goods, and geographic location of the Triangular Trade.</w:t>
            </w:r>
          </w:p>
          <w:p w:rsidR="00000000" w:rsidDel="00000000" w:rsidP="00000000" w:rsidRDefault="00000000" w:rsidRPr="00000000" w14:paraId="00000212">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effects the Columbian Exchange had on the New and Old Worlds.</w:t>
            </w:r>
          </w:p>
          <w:p w:rsidR="00000000" w:rsidDel="00000000" w:rsidP="00000000" w:rsidRDefault="00000000" w:rsidRPr="00000000" w14:paraId="00000213">
            <w:pPr>
              <w:widowControl w:val="0"/>
              <w:numPr>
                <w:ilvl w:val="0"/>
                <w:numId w:val="8"/>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Discover the role of tobacco in Virginia on the increase of the slave trade.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advertisement for a Native American store that sells different items they would have created using the resources in their region. </w:t>
            </w:r>
          </w:p>
          <w:p w:rsidR="00000000" w:rsidDel="00000000" w:rsidP="00000000" w:rsidRDefault="00000000" w:rsidRPr="00000000" w14:paraId="0000021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graphic organizer comparing different reasons why exploration took place.</w:t>
            </w:r>
          </w:p>
          <w:p w:rsidR="00000000" w:rsidDel="00000000" w:rsidP="00000000" w:rsidRDefault="00000000" w:rsidRPr="00000000" w14:paraId="00000216">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diagram of the different sea routes of each explorer and the obstacles and accomplishments they achieved.</w:t>
            </w:r>
          </w:p>
          <w:p w:rsidR="00000000" w:rsidDel="00000000" w:rsidP="00000000" w:rsidRDefault="00000000" w:rsidRPr="00000000" w14:paraId="00000217">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Google Slides presentation of the specific explorer or conquistador.</w:t>
            </w:r>
          </w:p>
          <w:p w:rsidR="00000000" w:rsidDel="00000000" w:rsidP="00000000" w:rsidRDefault="00000000" w:rsidRPr="00000000" w14:paraId="00000218">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choose an explorer and write a letter home which incorporates aspects of the life of an explorer.</w:t>
            </w:r>
          </w:p>
          <w:p w:rsidR="00000000" w:rsidDel="00000000" w:rsidP="00000000" w:rsidRDefault="00000000" w:rsidRPr="00000000" w14:paraId="00000219">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pretend Facebook page for an explorer in a Google Slides template.</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B">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21C">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 Activities</w:t>
            </w:r>
          </w:p>
          <w:p w:rsidR="00000000" w:rsidDel="00000000" w:rsidP="00000000" w:rsidRDefault="00000000" w:rsidRPr="00000000" w14:paraId="0000021D">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Rubric</w:t>
            </w:r>
          </w:p>
          <w:p w:rsidR="00000000" w:rsidDel="00000000" w:rsidP="00000000" w:rsidRDefault="00000000" w:rsidRPr="00000000" w14:paraId="0000021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w:t>
            </w:r>
          </w:p>
          <w:p w:rsidR="00000000" w:rsidDel="00000000" w:rsidP="00000000" w:rsidRDefault="00000000" w:rsidRPr="00000000" w14:paraId="0000021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22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22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3">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22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w:t>
            </w:r>
          </w:p>
          <w:p w:rsidR="00000000" w:rsidDel="00000000" w:rsidP="00000000" w:rsidRDefault="00000000" w:rsidRPr="00000000" w14:paraId="0000022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22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227">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 </w:t>
            </w:r>
          </w:p>
          <w:p w:rsidR="00000000" w:rsidDel="00000000" w:rsidP="00000000" w:rsidRDefault="00000000" w:rsidRPr="00000000" w14:paraId="00000228">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 &amp; Blooket</w:t>
            </w:r>
          </w:p>
          <w:p w:rsidR="00000000" w:rsidDel="00000000" w:rsidP="00000000" w:rsidRDefault="00000000" w:rsidRPr="00000000" w14:paraId="00000229">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22A">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 </w:t>
            </w:r>
          </w:p>
          <w:p w:rsidR="00000000" w:rsidDel="00000000" w:rsidP="00000000" w:rsidRDefault="00000000" w:rsidRPr="00000000" w14:paraId="0000022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22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2D">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Commonlit.org</w:t>
            </w:r>
          </w:p>
          <w:p w:rsidR="00000000" w:rsidDel="00000000" w:rsidP="00000000" w:rsidRDefault="00000000" w:rsidRPr="00000000" w14:paraId="0000022E">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Edpuzzle.com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RI.5.1; RI.5.2.; RI.5.3.; RI5.4; RI.5.5; RI.5.6; RI5.7, RI.5.10</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color w:val="0000ff"/>
                <w:sz w:val="20"/>
                <w:szCs w:val="20"/>
                <w:rtl w:val="0"/>
              </w:rPr>
              <w:t xml:space="preserve">9.4.5.GCA.1: Analyze how culture shapes individual and community perspectives and points of view (e.g., 1.1.5.C2a, RL.5.9, 6.1.5.HistoryCC.8).</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 8.1.5.F.1</w:t>
            </w:r>
          </w:p>
        </w:tc>
      </w:tr>
    </w:tbl>
    <w:p w:rsidR="00000000" w:rsidDel="00000000" w:rsidP="00000000" w:rsidRDefault="00000000" w:rsidRPr="00000000" w14:paraId="0000023B">
      <w:pPr>
        <w:spacing w:line="240" w:lineRule="auto"/>
        <w:rPr>
          <w:rFonts w:ascii="Calibri" w:cs="Calibri" w:eastAsia="Calibri" w:hAnsi="Calibri"/>
        </w:rPr>
      </w:pPr>
      <w:r w:rsidDel="00000000" w:rsidR="00000000" w:rsidRPr="00000000">
        <w:rPr>
          <w:rtl w:val="0"/>
        </w:rPr>
      </w:r>
    </w:p>
    <w:tbl>
      <w:tblPr>
        <w:tblStyle w:val="Table9"/>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C">
      <w:pPr>
        <w:spacing w:line="240" w:lineRule="auto"/>
        <w:rPr>
          <w:rFonts w:ascii="Calibri" w:cs="Calibri" w:eastAsia="Calibri" w:hAnsi="Calibri"/>
        </w:rPr>
      </w:pPr>
      <w:r w:rsidDel="00000000" w:rsidR="00000000" w:rsidRPr="00000000">
        <w:rPr>
          <w:rtl w:val="0"/>
        </w:rPr>
      </w:r>
    </w:p>
    <w:tbl>
      <w:tblPr>
        <w:tblStyle w:val="Table1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3345"/>
        <w:gridCol w:w="6390"/>
        <w:tblGridChange w:id="0">
          <w:tblGrid>
            <w:gridCol w:w="4665"/>
            <w:gridCol w:w="3345"/>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5</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89">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28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28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28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28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track events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F">
            <w:pPr>
              <w:widowControl w:val="0"/>
              <w:numPr>
                <w:ilvl w:val="0"/>
                <w:numId w:val="1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6.1.5.HistoryCC.1: Analyze key historical events from the past to explain how they led to the creation of the state of New Jersey and the United States.</w:t>
            </w:r>
          </w:p>
          <w:p w:rsidR="00000000" w:rsidDel="00000000" w:rsidP="00000000" w:rsidRDefault="00000000" w:rsidRPr="00000000" w14:paraId="00000290">
            <w:pPr>
              <w:widowControl w:val="0"/>
              <w:numPr>
                <w:ilvl w:val="0"/>
                <w:numId w:val="1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6.1.5.HistoryCC.2: Use a variety of sources to illustrate how the American identity has evolved over time.</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91">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of people and events throughout history have shaped the world we experience today.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3">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6.1.5.HistoryCC.3: Use multiple sources to describe how George Washington, Thomas Jefferson, Benjamin Franklin, and Governor William Livingston have impacted state and national governments over time.</w:t>
            </w:r>
          </w:p>
          <w:p w:rsidR="00000000" w:rsidDel="00000000" w:rsidP="00000000" w:rsidRDefault="00000000" w:rsidRPr="00000000" w14:paraId="00000294">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6.1.5.HistoryCC.4: Use evidence to document how the interactions among African, European, and Native American groups impacted their respective cultures.</w:t>
            </w:r>
          </w:p>
          <w:p w:rsidR="00000000" w:rsidDel="00000000" w:rsidP="00000000" w:rsidRDefault="00000000" w:rsidRPr="00000000" w14:paraId="00000295">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6.1.5.HistoryCC.5: Analyze the power struggle among European countries and determine its impact on people living in Europe and the Americas.</w:t>
            </w:r>
          </w:p>
          <w:p w:rsidR="00000000" w:rsidDel="00000000" w:rsidP="00000000" w:rsidRDefault="00000000" w:rsidRPr="00000000" w14:paraId="00000296">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6.1.5.HistoryCC.6: Use multiple sources to make evidence-based inferences on the impact of European colonization on Native American populations, including the Lenni Lenape of New Jersey.</w:t>
            </w:r>
          </w:p>
          <w:p w:rsidR="00000000" w:rsidDel="00000000" w:rsidP="00000000" w:rsidRDefault="00000000" w:rsidRPr="00000000" w14:paraId="0000029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6.1.5.HistoryCC.7: Evaluate the initial and lasting impact of slavery using sources that represent multiple perspectives.</w:t>
            </w:r>
          </w:p>
          <w:p w:rsidR="00000000" w:rsidDel="00000000" w:rsidP="00000000" w:rsidRDefault="00000000" w:rsidRPr="00000000" w14:paraId="0000029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6.1.5.HistoryCC.8: Make evidence-based inferences to describe how the influence of Native American groups, including the Lenni Lenape culture, is manifested in different regions of New Jersey.</w:t>
            </w:r>
          </w:p>
          <w:p w:rsidR="00000000" w:rsidDel="00000000" w:rsidP="00000000" w:rsidRDefault="00000000" w:rsidRPr="00000000" w14:paraId="0000029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6.1.5.HistoryCC.9: Evaluate the impact of ideas, inventions, and other contributions of prominent figures who lived New Jersey.</w:t>
            </w:r>
          </w:p>
          <w:p w:rsidR="00000000" w:rsidDel="00000000" w:rsidP="00000000" w:rsidRDefault="00000000" w:rsidRPr="00000000" w14:paraId="0000029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6.1.5.HistoryCC.10: Analyze the power struggle among European countries and determine its impact on people living in Europe and the Americas.</w:t>
            </w:r>
          </w:p>
          <w:p w:rsidR="00000000" w:rsidDel="00000000" w:rsidP="00000000" w:rsidRDefault="00000000" w:rsidRPr="00000000" w14:paraId="0000029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6.1.5.HistoryCC.11: Make evidence-based inferences to explain the impact that belief systems and family structures of African, European, and Native American groups had on government structures.</w:t>
            </w:r>
          </w:p>
          <w:p w:rsidR="00000000" w:rsidDel="00000000" w:rsidP="00000000" w:rsidRDefault="00000000" w:rsidRPr="00000000" w14:paraId="0000029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6.1.5.HistoryCC.12: Determine the roles of religious freedom and participatory government in various North American colonies.</w:t>
            </w:r>
          </w:p>
          <w:p w:rsidR="00000000" w:rsidDel="00000000" w:rsidP="00000000" w:rsidRDefault="00000000" w:rsidRPr="00000000" w14:paraId="0000029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6.1.5.HistoryCC.13: Craft a claim explaining how the development of early government structures impacted the evolution of American politics and institutions.</w:t>
            </w:r>
          </w:p>
          <w:p w:rsidR="00000000" w:rsidDel="00000000" w:rsidP="00000000" w:rsidRDefault="00000000" w:rsidRPr="00000000" w14:paraId="0000029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6.1.5.HistoryCC.14: Compare the practice of slavery and indentured servitude in Colonial labor systems.</w:t>
            </w:r>
          </w:p>
          <w:p w:rsidR="00000000" w:rsidDel="00000000" w:rsidP="00000000" w:rsidRDefault="00000000" w:rsidRPr="00000000" w14:paraId="0000029F">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6.1.5.HistoryCC.15: Analyze key historical documents to determine the role they played in past and present-day government and citizenship (i.e., the Mayflower Compact, the Declaration of Independence, the United States Constitution, the Bill of Rights).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2A3">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2A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Events may be viewed differently based on one's perspective.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6">
            <w:pPr>
              <w:widowControl w:val="0"/>
              <w:numPr>
                <w:ilvl w:val="0"/>
                <w:numId w:val="2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6.1.5.HistoryUP.1: Describe the reasons various groups, voluntarily and involuntarily, immigrated to New Jersey and America, and cite evidence from multiple perspectives to describe the challenges they encountered.</w:t>
            </w:r>
          </w:p>
          <w:p w:rsidR="00000000" w:rsidDel="00000000" w:rsidP="00000000" w:rsidRDefault="00000000" w:rsidRPr="00000000" w14:paraId="000002A7">
            <w:pPr>
              <w:widowControl w:val="0"/>
              <w:numPr>
                <w:ilvl w:val="0"/>
                <w:numId w:val="2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6.1.5.HistoryUP.2: Compare and contrast forms of governance, belief systems, and family structures among African, European, and Native American groups.</w:t>
            </w:r>
          </w:p>
          <w:p w:rsidR="00000000" w:rsidDel="00000000" w:rsidP="00000000" w:rsidRDefault="00000000" w:rsidRPr="00000000" w14:paraId="000002A8">
            <w:pPr>
              <w:widowControl w:val="0"/>
              <w:numPr>
                <w:ilvl w:val="0"/>
                <w:numId w:val="2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6.1.5.HistoryUP.3: Use multiple perspectives to evaluate the impact of the Columbian Exchange on ecology, agriculture, and culture.</w:t>
            </w:r>
          </w:p>
          <w:p w:rsidR="00000000" w:rsidDel="00000000" w:rsidP="00000000" w:rsidRDefault="00000000" w:rsidRPr="00000000" w14:paraId="000002A9">
            <w:pPr>
              <w:widowControl w:val="0"/>
              <w:numPr>
                <w:ilvl w:val="0"/>
                <w:numId w:val="2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6.1.5.HistoryUP.4: Compare and contrast gender roles, religion, values, cultural practices, and political systems of Native American groups.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A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2A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records are shaped by the society that the creator lived in.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0">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6.1.5.HistoryUP.5: Compare and contrast historians' interpretations of important historical ideas, resources and events.</w:t>
            </w:r>
          </w:p>
          <w:p w:rsidR="00000000" w:rsidDel="00000000" w:rsidP="00000000" w:rsidRDefault="00000000" w:rsidRPr="00000000" w14:paraId="000002B1">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p w:rsidR="00000000" w:rsidDel="00000000" w:rsidP="00000000" w:rsidRDefault="00000000" w:rsidRPr="00000000" w14:paraId="000002B2">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6.1.5.HistoryUP.7: Describe why it is important to understand the perspectives of other cultures in an interconnected world.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B3">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a variety of sources that help us understand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5">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6.1.5.HistorySE.1: Examine multiple accounts of early European explorations of North America including major land and water routes, reasons for exploration, and the impact the exploration had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B6">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Our understanding of the past deepens through analysis of a wide variety of primary and secondary 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6.1.5.HistorySE.2: Construct an argument for the significant and enduring role of historical symbols, monuments, and holidays and how they affect the American identity.</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404.76562500000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C">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2B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Historians use evidence from multiple sources to support their claims and arguments about the past</w:t>
            </w: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F">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6.1.5.HistoryCA.1: Craft an argument, supported with historical evidence, for how factors such as demographics (e.g., race, gender, religion, and economic status) affected social, economic, and political opportunities during the Colonial era.</w:t>
            </w:r>
          </w:p>
        </w:tc>
      </w:tr>
    </w:tbl>
    <w:p w:rsidR="00000000" w:rsidDel="00000000" w:rsidP="00000000" w:rsidRDefault="00000000" w:rsidRPr="00000000" w14:paraId="000002C0">
      <w:pPr>
        <w:spacing w:line="240" w:lineRule="auto"/>
        <w:rPr>
          <w:rFonts w:ascii="Calibri" w:cs="Calibri" w:eastAsia="Calibri" w:hAnsi="Calibri"/>
        </w:rPr>
      </w:pPr>
      <w:r w:rsidDel="00000000" w:rsidR="00000000" w:rsidRPr="00000000">
        <w:rPr>
          <w:rtl w:val="0"/>
        </w:rPr>
      </w:r>
    </w:p>
    <w:tbl>
      <w:tblPr>
        <w:tblStyle w:val="Table11"/>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3465"/>
        <w:gridCol w:w="3225"/>
        <w:gridCol w:w="3390"/>
        <w:tblGridChange w:id="0">
          <w:tblGrid>
            <w:gridCol w:w="4305"/>
            <w:gridCol w:w="3465"/>
            <w:gridCol w:w="322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5">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gender roles, religion, values, cultural practices, and political systems of Native American groups.</w:t>
            </w:r>
          </w:p>
          <w:p w:rsidR="00000000" w:rsidDel="00000000" w:rsidP="00000000" w:rsidRDefault="00000000" w:rsidRPr="00000000" w14:paraId="000002C6">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cultures varied widely among Native American groups.</w:t>
            </w:r>
          </w:p>
          <w:p w:rsidR="00000000" w:rsidDel="00000000" w:rsidP="00000000" w:rsidRDefault="00000000" w:rsidRPr="00000000" w14:paraId="000002C7">
            <w:pPr>
              <w:widowControl w:val="0"/>
              <w:numPr>
                <w:ilvl w:val="0"/>
                <w:numId w:val="1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and contrast the experiences of Africans in the different colonial regions.</w:t>
            </w:r>
          </w:p>
          <w:p w:rsidR="00000000" w:rsidDel="00000000" w:rsidP="00000000" w:rsidRDefault="00000000" w:rsidRPr="00000000" w14:paraId="000002C8">
            <w:pPr>
              <w:widowControl w:val="0"/>
              <w:numPr>
                <w:ilvl w:val="0"/>
                <w:numId w:val="1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Analyze how gender, property ownership, religion, and legal status affected political rights in the Americas.</w:t>
            </w:r>
          </w:p>
          <w:p w:rsidR="00000000" w:rsidDel="00000000" w:rsidP="00000000" w:rsidRDefault="00000000" w:rsidRPr="00000000" w14:paraId="000002C9">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challenges of the early colonists in the Jamestown settlement.</w:t>
            </w:r>
          </w:p>
          <w:p w:rsidR="00000000" w:rsidDel="00000000" w:rsidP="00000000" w:rsidRDefault="00000000" w:rsidRPr="00000000" w14:paraId="000002CA">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the settlers, resources, climate, labor systems, and ways of life of the three British colonial regions.  </w:t>
            </w:r>
          </w:p>
          <w:p w:rsidR="00000000" w:rsidDel="00000000" w:rsidP="00000000" w:rsidRDefault="00000000" w:rsidRPr="00000000" w14:paraId="000002CB">
            <w:pPr>
              <w:widowControl w:val="0"/>
              <w:numPr>
                <w:ilvl w:val="0"/>
                <w:numId w:val="1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Identify the roles that African Americans, women, and Native Americans played in the Revolutionary War.</w:t>
            </w:r>
          </w:p>
          <w:p w:rsidR="00000000" w:rsidDel="00000000" w:rsidP="00000000" w:rsidRDefault="00000000" w:rsidRPr="00000000" w14:paraId="000002CC">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the final battles of the American Revolution and why the Americans were victorious.</w:t>
            </w:r>
          </w:p>
          <w:p w:rsidR="00000000" w:rsidDel="00000000" w:rsidP="00000000" w:rsidRDefault="00000000" w:rsidRPr="00000000" w14:paraId="000002C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the terms of the Treaty of Paris.</w:t>
            </w:r>
          </w:p>
          <w:p w:rsidR="00000000" w:rsidDel="00000000" w:rsidP="00000000" w:rsidRDefault="00000000" w:rsidRPr="00000000" w14:paraId="000002CE">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fight to Control North America.</w:t>
            </w:r>
          </w:p>
          <w:p w:rsidR="00000000" w:rsidDel="00000000" w:rsidP="00000000" w:rsidRDefault="00000000" w:rsidRPr="00000000" w14:paraId="000002CF">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how alliances between Native Americans and colonists affected the French and Indian War.</w:t>
            </w:r>
          </w:p>
          <w:p w:rsidR="00000000" w:rsidDel="00000000" w:rsidP="00000000" w:rsidRDefault="00000000" w:rsidRPr="00000000" w14:paraId="000002D0">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new laws passed after the French and Indian War.</w:t>
            </w:r>
          </w:p>
          <w:p w:rsidR="00000000" w:rsidDel="00000000" w:rsidP="00000000" w:rsidRDefault="00000000" w:rsidRPr="00000000" w14:paraId="000002D1">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laws that caused conflict in the colonies.</w:t>
            </w:r>
          </w:p>
          <w:p w:rsidR="00000000" w:rsidDel="00000000" w:rsidP="00000000" w:rsidRDefault="00000000" w:rsidRPr="00000000" w14:paraId="000002D2">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significance of the Second Continental Congress.</w:t>
            </w:r>
          </w:p>
          <w:p w:rsidR="00000000" w:rsidDel="00000000" w:rsidP="00000000" w:rsidRDefault="00000000" w:rsidRPr="00000000" w14:paraId="000002D3">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the people and events with the Declaration of Independence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Research the tribes in a specific Native American region and create an informational poster about their cultures.</w:t>
            </w:r>
          </w:p>
          <w:p w:rsidR="00000000" w:rsidDel="00000000" w:rsidP="00000000" w:rsidRDefault="00000000" w:rsidRPr="00000000" w14:paraId="000002D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journal entry from the POV of a Native American or colonial child that incorporates aspects of their way of life.  </w:t>
            </w:r>
          </w:p>
          <w:p w:rsidR="00000000" w:rsidDel="00000000" w:rsidP="00000000" w:rsidRDefault="00000000" w:rsidRPr="00000000" w14:paraId="000002D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Virtual Field Trip to Plimoth Patuxet Plantation</w:t>
            </w:r>
          </w:p>
          <w:p w:rsidR="00000000" w:rsidDel="00000000" w:rsidP="00000000" w:rsidRDefault="00000000" w:rsidRPr="00000000" w14:paraId="000002D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You Survive Jamestown?” Simulation </w:t>
            </w:r>
          </w:p>
          <w:p w:rsidR="00000000" w:rsidDel="00000000" w:rsidP="00000000" w:rsidRDefault="00000000" w:rsidRPr="00000000" w14:paraId="000002D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Heroes of the American Revolution trading cards </w:t>
            </w:r>
          </w:p>
          <w:p w:rsidR="00000000" w:rsidDel="00000000" w:rsidP="00000000" w:rsidRDefault="00000000" w:rsidRPr="00000000" w14:paraId="000002D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create persuasive posters that try to convince colonists to join the fight for independence.</w:t>
            </w:r>
          </w:p>
          <w:p w:rsidR="00000000" w:rsidDel="00000000" w:rsidP="00000000" w:rsidRDefault="00000000" w:rsidRPr="00000000" w14:paraId="000002D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Virtual field trip to the Museum of the American Revolution.</w:t>
            </w:r>
          </w:p>
          <w:p w:rsidR="00000000" w:rsidDel="00000000" w:rsidP="00000000" w:rsidRDefault="00000000" w:rsidRPr="00000000" w14:paraId="000002D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Paul Revere Timeline Activity  </w:t>
            </w:r>
          </w:p>
          <w:p w:rsidR="00000000" w:rsidDel="00000000" w:rsidP="00000000" w:rsidRDefault="00000000" w:rsidRPr="00000000" w14:paraId="000002D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create a google slide on one of the Thirteen Colonies</w:t>
            </w:r>
          </w:p>
          <w:p w:rsidR="00000000" w:rsidDel="00000000" w:rsidP="00000000" w:rsidRDefault="00000000" w:rsidRPr="00000000" w14:paraId="000002D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can reenact a town meeting depicting to be loyalists or patriots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E">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Rubric</w:t>
            </w:r>
          </w:p>
          <w:p w:rsidR="00000000" w:rsidDel="00000000" w:rsidP="00000000" w:rsidRDefault="00000000" w:rsidRPr="00000000" w14:paraId="000002DF">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Choice Board Activities</w:t>
            </w:r>
          </w:p>
          <w:p w:rsidR="00000000" w:rsidDel="00000000" w:rsidP="00000000" w:rsidRDefault="00000000" w:rsidRPr="00000000" w14:paraId="000002E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Observations</w:t>
            </w:r>
          </w:p>
          <w:p w:rsidR="00000000" w:rsidDel="00000000" w:rsidP="00000000" w:rsidRDefault="00000000" w:rsidRPr="00000000" w14:paraId="000002E1">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 and quizzes</w:t>
            </w:r>
          </w:p>
          <w:p w:rsidR="00000000" w:rsidDel="00000000" w:rsidP="00000000" w:rsidRDefault="00000000" w:rsidRPr="00000000" w14:paraId="000002E2">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Participation</w:t>
            </w:r>
          </w:p>
          <w:p w:rsidR="00000000" w:rsidDel="00000000" w:rsidP="00000000" w:rsidRDefault="00000000" w:rsidRPr="00000000" w14:paraId="000002E3">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 Based Assessments</w:t>
            </w:r>
          </w:p>
          <w:p w:rsidR="00000000" w:rsidDel="00000000" w:rsidP="00000000" w:rsidRDefault="00000000" w:rsidRPr="00000000" w14:paraId="000002E4">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map tests</w:t>
            </w:r>
          </w:p>
          <w:p w:rsidR="00000000" w:rsidDel="00000000" w:rsidP="00000000" w:rsidRDefault="00000000" w:rsidRPr="00000000" w14:paraId="000002E5">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2E6">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8">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2E9">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Nearpod</w:t>
            </w:r>
          </w:p>
          <w:p w:rsidR="00000000" w:rsidDel="00000000" w:rsidP="00000000" w:rsidRDefault="00000000" w:rsidRPr="00000000" w14:paraId="000002E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2E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Readworks.org</w:t>
            </w:r>
          </w:p>
          <w:p w:rsidR="00000000" w:rsidDel="00000000" w:rsidP="00000000" w:rsidRDefault="00000000" w:rsidRPr="00000000" w14:paraId="000002E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News </w:t>
            </w:r>
          </w:p>
          <w:p w:rsidR="00000000" w:rsidDel="00000000" w:rsidP="00000000" w:rsidRDefault="00000000" w:rsidRPr="00000000" w14:paraId="000002E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Kahoot &amp; Blooket</w:t>
            </w:r>
          </w:p>
          <w:p w:rsidR="00000000" w:rsidDel="00000000" w:rsidP="00000000" w:rsidRDefault="00000000" w:rsidRPr="00000000" w14:paraId="000002EE">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 videos</w:t>
            </w:r>
          </w:p>
          <w:p w:rsidR="00000000" w:rsidDel="00000000" w:rsidP="00000000" w:rsidRDefault="00000000" w:rsidRPr="00000000" w14:paraId="000002E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 for research </w:t>
            </w:r>
          </w:p>
          <w:p w:rsidR="00000000" w:rsidDel="00000000" w:rsidP="00000000" w:rsidRDefault="00000000" w:rsidRPr="00000000" w14:paraId="000002F0">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Newsela.com</w:t>
            </w:r>
          </w:p>
          <w:p w:rsidR="00000000" w:rsidDel="00000000" w:rsidP="00000000" w:rsidRDefault="00000000" w:rsidRPr="00000000" w14:paraId="000002F1">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2">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Commonlit.org</w:t>
            </w:r>
          </w:p>
          <w:p w:rsidR="00000000" w:rsidDel="00000000" w:rsidP="00000000" w:rsidRDefault="00000000" w:rsidRPr="00000000" w14:paraId="000002F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Liberty’s Kids videos</w:t>
            </w:r>
          </w:p>
          <w:p w:rsidR="00000000" w:rsidDel="00000000" w:rsidP="00000000" w:rsidRDefault="00000000" w:rsidRPr="00000000" w14:paraId="000002F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Reader’s Theater </w:t>
            </w:r>
          </w:p>
          <w:p w:rsidR="00000000" w:rsidDel="00000000" w:rsidP="00000000" w:rsidRDefault="00000000" w:rsidRPr="00000000" w14:paraId="000002F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Edpuzzle.com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RI.5.1; RI.5.2; RI.5.7; RI.5.9; W.5.2; W5.3; W.5.7</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9.2.8.A; 9.2.8.B.4</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8.1.5.A.1; 8.1.5.F.1</w:t>
            </w:r>
          </w:p>
        </w:tc>
      </w:tr>
    </w:tbl>
    <w:p w:rsidR="00000000" w:rsidDel="00000000" w:rsidP="00000000" w:rsidRDefault="00000000" w:rsidRPr="00000000" w14:paraId="00000302">
      <w:pPr>
        <w:spacing w:line="240" w:lineRule="auto"/>
        <w:rPr>
          <w:rFonts w:ascii="Calibri" w:cs="Calibri" w:eastAsia="Calibri" w:hAnsi="Calibri"/>
        </w:rPr>
      </w:pPr>
      <w:r w:rsidDel="00000000" w:rsidR="00000000" w:rsidRPr="00000000">
        <w:rPr>
          <w:rtl w:val="0"/>
        </w:rPr>
      </w:r>
    </w:p>
    <w:tbl>
      <w:tblPr>
        <w:tblStyle w:val="Table1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0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4">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americanedu.org/redefine-american.html#a1" TargetMode="External"/><Relationship Id="rId5" Type="http://schemas.openxmlformats.org/officeDocument/2006/relationships/styles" Target="styles.xml"/><Relationship Id="rId6" Type="http://schemas.openxmlformats.org/officeDocument/2006/relationships/hyperlink" Target="https://www.youtube.com/watch?v=oU4tVXU3dt0" TargetMode="External"/><Relationship Id="rId7" Type="http://schemas.openxmlformats.org/officeDocument/2006/relationships/hyperlink" Target="https://youtu.be/9-XF5QDBaug" TargetMode="External"/><Relationship Id="rId8" Type="http://schemas.openxmlformats.org/officeDocument/2006/relationships/hyperlink" Target="https://youtu.be/963bZNhh2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